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A2" w:rsidRPr="001F58E0" w:rsidRDefault="00A634A2" w:rsidP="00A634A2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F58E0">
        <w:rPr>
          <w:rFonts w:ascii="Times New Roman" w:hAnsi="Times New Roman" w:cs="Times New Roman"/>
          <w:b/>
          <w:i/>
          <w:sz w:val="24"/>
          <w:szCs w:val="24"/>
        </w:rPr>
        <w:t xml:space="preserve">Порядок представления документов для участия в конкурсе </w:t>
      </w:r>
    </w:p>
    <w:p w:rsidR="00A634A2" w:rsidRPr="001F58E0" w:rsidRDefault="00A634A2" w:rsidP="00A634A2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1F58E0">
        <w:rPr>
          <w:rFonts w:ascii="Times New Roman" w:hAnsi="Times New Roman" w:cs="Times New Roman"/>
          <w:b/>
          <w:i/>
          <w:sz w:val="24"/>
          <w:szCs w:val="24"/>
        </w:rPr>
        <w:t>«Лучший экспортер – 2014 года»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Для участия в конкурсе претендент представляет в конкурсную комиссию заявку по </w:t>
      </w:r>
      <w:hyperlink w:anchor="Par147" w:tooltip="Ссылка на текущий документ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="00837F38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 xml:space="preserve"> N 1 к настоящему Положению и прилагает к заявке следующие документы: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1) копию выписки из Единого государственного реестра юридических лиц или из Единого государственного реестра индивидуальных предпринимателей, полученную не ранее чем за шесть месяцев до даты подачи заявки, заверенную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2) копии документов, подтверждающих присвоенные претенденту коды Общероссийского </w:t>
      </w:r>
      <w:hyperlink r:id="rId5" w:tooltip="Постановление Госстандарта России от 06.11.2001 N 454-ст (ред. от 08.07.2014, с изм. от 25.12.2014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видов</w:t>
      </w:r>
      <w:bookmarkStart w:id="0" w:name="_GoBack"/>
      <w:bookmarkEnd w:id="0"/>
      <w:r w:rsidRPr="00A634A2">
        <w:rPr>
          <w:rFonts w:ascii="Times New Roman" w:hAnsi="Times New Roman" w:cs="Times New Roman"/>
          <w:sz w:val="24"/>
          <w:szCs w:val="24"/>
        </w:rPr>
        <w:t xml:space="preserve"> экономической деятельности,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3) копию справки об исполнении налогоплательщиком обязанности по уплате налогов, сборов, страховых взносов, пеней и налоговых санкций, выданной налоговым органом по месту регистрации претендента по состоянию на дату подачи заявления о выдаче справки, но не ранее чем за 30 дней до даты подачи заявки, заверенную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4) копию справки с указанием среднесписочной численности, среднего уровня заработной платы работников и наличия (отсутствия) просроченной задолженности по заработной плате на 1-е число месяца, следующего за отчетным кварталом (нарастающим итогом с начала года), выданной органом государственной статистики, заверенную претендентом (</w:t>
      </w:r>
      <w:r w:rsidRPr="00AC2C8E">
        <w:rPr>
          <w:rFonts w:ascii="Times New Roman" w:hAnsi="Times New Roman" w:cs="Times New Roman"/>
          <w:sz w:val="24"/>
          <w:szCs w:val="24"/>
          <w:u w:val="single"/>
        </w:rPr>
        <w:t>субъекты малого предпринимательства представляют данную информацию в свободной форме в виде справки, заверенной претендентом</w:t>
      </w:r>
      <w:r w:rsidRPr="00A634A2">
        <w:rPr>
          <w:rFonts w:ascii="Times New Roman" w:hAnsi="Times New Roman" w:cs="Times New Roman"/>
          <w:sz w:val="24"/>
          <w:szCs w:val="24"/>
        </w:rPr>
        <w:t>);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5) пояснительную записку, подписанную претендентом, содержащую следующие сведения: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описание продукции (товаров, работ, услуг), поставляемой на экспорт, с указанием ее характеристик, а также информация об изготовителе продукции;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объем экспорта за предыдущий и текущий календарные годы (оценка до конца года в тыс. долл. США);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география поставок за последние три года;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информация о штатной численности предприятия за последние три года;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6) экспортный </w:t>
      </w:r>
      <w:hyperlink w:anchor="Par188" w:tooltip="Ссылка на текущий документ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 xml:space="preserve"> N 2 к настоящему Положению.</w:t>
      </w:r>
    </w:p>
    <w:p w:rsidR="00E93EC2" w:rsidRDefault="00E93EC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6"/>
      <w:bookmarkEnd w:id="1"/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Для подтверждения сведений, содержащихся в информации об экспортере, претендент представляет следующие документы (в случае их наличия):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1) копии сертификатов систем менеджмента качества на соответствие международным стандартам,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2) копии договоров или иных документов, подтверждающих участие в 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>-ярмарочных мероприятиях за рубежом за текущий и предыдущий годы,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3) копии договоров или иных документов, подтверждающих участие в международных выставках на территории Российской Федерации за текущий и предыдущий годы,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4) копию </w:t>
      </w:r>
      <w:hyperlink r:id="rId6" w:tooltip="Приказ Росстата от 25.08.2011 N 373 (ред. от 06.09.2012) &quot;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&quot;{КонсультантПлюс}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2-наука "Сведения о выполнении научных исследований и разработок", заверенную претендентом (</w:t>
      </w:r>
      <w:r w:rsidRPr="001F58E0">
        <w:rPr>
          <w:rFonts w:ascii="Times New Roman" w:hAnsi="Times New Roman" w:cs="Times New Roman"/>
          <w:sz w:val="24"/>
          <w:szCs w:val="24"/>
          <w:u w:val="single"/>
        </w:rPr>
        <w:t>для субъектов малого предпринимательства - справку в свободной форме, содержащую сведения о затратах на научные исследования и опытно-конструкторские разработки (далее - НИОКР), внедрение технических, технологических разработок, заверенную претендентом</w:t>
      </w:r>
      <w:r w:rsidRPr="00A634A2">
        <w:rPr>
          <w:rFonts w:ascii="Times New Roman" w:hAnsi="Times New Roman" w:cs="Times New Roman"/>
          <w:sz w:val="24"/>
          <w:szCs w:val="24"/>
        </w:rPr>
        <w:t>);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5) копии документов, подтверждающих экспорт продукции с высокой степенью переработки по кодам товарной </w:t>
      </w:r>
      <w:hyperlink r:id="rId7" w:tooltip="Решение Комиссии Таможенного союза от 18.11.2011 N 850 (ред. от 02.07.2013) &quot;О новой редакции единой Товарной номенклатуры внешнеэкономической деятельности Таможенного союза и Единого таможенного тарифа Таможенного союза&quot;{КонсультантПлюс}" w:history="1">
        <w:r w:rsidRPr="00A634A2">
          <w:rPr>
            <w:rFonts w:ascii="Times New Roman" w:hAnsi="Times New Roman" w:cs="Times New Roman"/>
            <w:color w:val="0000FF"/>
            <w:sz w:val="24"/>
            <w:szCs w:val="24"/>
          </w:rPr>
          <w:t>номенклатуры</w:t>
        </w:r>
      </w:hyperlink>
      <w:r w:rsidRPr="00A634A2">
        <w:rPr>
          <w:rFonts w:ascii="Times New Roman" w:hAnsi="Times New Roman" w:cs="Times New Roman"/>
          <w:sz w:val="24"/>
          <w:szCs w:val="24"/>
        </w:rPr>
        <w:t xml:space="preserve"> внешнеэкономической деятельности Таможенного союза (далее - ТН ВЭД ТС), определенным Министерством промышленности </w:t>
      </w:r>
      <w:r w:rsidRPr="00A634A2">
        <w:rPr>
          <w:rFonts w:ascii="Times New Roman" w:hAnsi="Times New Roman" w:cs="Times New Roman"/>
          <w:sz w:val="24"/>
          <w:szCs w:val="24"/>
        </w:rPr>
        <w:lastRenderedPageBreak/>
        <w:t xml:space="preserve">и торговли Российской Федерации (далее - 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 xml:space="preserve"> России), заверенные претендентом;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6) копию документа, подтверждающего победу в конкурсе 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 xml:space="preserve"> России "Лучший российский экспортер" (за предыдущий год).</w:t>
      </w:r>
    </w:p>
    <w:p w:rsidR="001F58E0" w:rsidRDefault="001F58E0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1F58E0" w:rsidRDefault="00A634A2" w:rsidP="001F58E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58E0">
        <w:rPr>
          <w:rFonts w:ascii="Times New Roman" w:hAnsi="Times New Roman" w:cs="Times New Roman"/>
          <w:b/>
          <w:sz w:val="24"/>
          <w:szCs w:val="24"/>
          <w:u w:val="single"/>
        </w:rPr>
        <w:t>Участники конкурса должны соответствовать следующим требованиям: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не находиться в стадии реорганизации, ликвидации или банкротства в соответствии с законодательством Российской Федерации;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не иметь задолженности по налоговым и иным обязательствам, а также по начисленным, но не уплаченным штрафам и пеням в бюджеты всех уровней и во внебюджетные фонды;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- не иметь просроченной задолженности по заработной плате.</w:t>
      </w:r>
    </w:p>
    <w:p w:rsidR="00A634A2" w:rsidRPr="00A634A2" w:rsidRDefault="00A634A2">
      <w:pPr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br w:type="page"/>
      </w: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Форма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7"/>
      <w:bookmarkEnd w:id="2"/>
      <w:r w:rsidRPr="00A634A2">
        <w:rPr>
          <w:rFonts w:ascii="Times New Roman" w:hAnsi="Times New Roman" w:cs="Times New Roman"/>
          <w:sz w:val="24"/>
          <w:szCs w:val="24"/>
        </w:rPr>
        <w:t>ЗАЯВКА</w:t>
      </w:r>
    </w:p>
    <w:p w:rsidR="00A634A2" w:rsidRPr="00A634A2" w:rsidRDefault="00A634A2" w:rsidP="00A63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на участие конкурсе</w:t>
      </w:r>
    </w:p>
    <w:p w:rsidR="00A634A2" w:rsidRPr="00A634A2" w:rsidRDefault="00A634A2" w:rsidP="00A634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"Лучший экспортер Хабаровского края 2014 года"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В связи с объявлением о проведении конкурса "Лучший экспортер Хабаровского края 2014 года" прошу включить 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(полное наименование организации)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в список участников конкурса в _________________________________ категории.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ИНН __________________________________________________________________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Факс   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ОГРН/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>ОГРНИП  _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Контактное лицо, ответственное за подготовку 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 xml:space="preserve">документов,   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>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Краткая характеристика: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Основной вид экономической 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>деятельности  _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Экспортируемая продукция ______________________________________________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Стаж экспортной деятельности ___________________________________________</w:t>
      </w:r>
    </w:p>
    <w:p w:rsidR="00A634A2" w:rsidRPr="00A634A2" w:rsidRDefault="00A634A2" w:rsidP="00A634A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Настоящим гарантируем достоверность информации, представленной в заявке и в прилагаемых документах.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Руководитель организации        _____________     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 xml:space="preserve">                    (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>)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МП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81"/>
      <w:bookmarkEnd w:id="3"/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634A2" w:rsidRDefault="00A634A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4A2" w:rsidRPr="00A634A2" w:rsidRDefault="00A634A2" w:rsidP="00A634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Форма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188"/>
      <w:bookmarkEnd w:id="4"/>
      <w:r w:rsidRPr="00A634A2">
        <w:rPr>
          <w:rFonts w:ascii="Times New Roman" w:hAnsi="Times New Roman" w:cs="Times New Roman"/>
          <w:sz w:val="24"/>
          <w:szCs w:val="24"/>
        </w:rPr>
        <w:t>ЭКСПОРТНЫЙ ОТЧЕТ</w:t>
      </w:r>
    </w:p>
    <w:p w:rsidR="00A634A2" w:rsidRPr="00A634A2" w:rsidRDefault="00A634A2" w:rsidP="00A634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для участия в конкурсе "Лучший экспортер Хабаровского края 2014 года"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Организация (индивидуальный предприниматель) _________________________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Год основания организации ___________________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Основное направление деятельности организации _________________________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Общая номенклатура выпускаемой продукции (количество позиций) 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Номенклатура продукции, поставляемой на экспорт (количество позиций, перечень и объем экспорта в тыс. долл. США) ____________________________________</w:t>
      </w: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Доля экспортной продукции в общем объеме произведенной продукции по итогам года (процентов) ________________</w:t>
      </w:r>
    </w:p>
    <w:p w:rsidR="00A634A2" w:rsidRPr="00A634A2" w:rsidRDefault="00A634A2" w:rsidP="00A634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4021"/>
        <w:gridCol w:w="4764"/>
      </w:tblGrid>
      <w:tr w:rsidR="00A634A2" w:rsidRPr="00A634A2" w:rsidTr="00B73257">
        <w:trPr>
          <w:trHeight w:val="521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подтверждающих документов</w:t>
            </w:r>
          </w:p>
        </w:tc>
      </w:tr>
      <w:tr w:rsidR="00A634A2" w:rsidRPr="00A634A2" w:rsidTr="00B73257">
        <w:trPr>
          <w:trHeight w:val="216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поставок за последние три года   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 перечнем экспортных контрактов</w:t>
            </w:r>
          </w:p>
        </w:tc>
      </w:tr>
      <w:tr w:rsidR="00A634A2" w:rsidRPr="00A634A2" w:rsidTr="00B73257">
        <w:trPr>
          <w:trHeight w:val="229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сертификатов систем менеджмента качества на соответствие международным стандартам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копии сертификатов</w:t>
            </w:r>
          </w:p>
        </w:tc>
      </w:tr>
      <w:tr w:rsidR="00A634A2" w:rsidRPr="00A634A2" w:rsidTr="00B73257">
        <w:trPr>
          <w:trHeight w:val="216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рабочих мест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</w:tr>
      <w:tr w:rsidR="00A634A2" w:rsidRPr="00A634A2" w:rsidTr="00B73257">
        <w:trPr>
          <w:trHeight w:val="216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международных </w:t>
            </w:r>
            <w:proofErr w:type="spell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-ярмарочных мероприятиях в России и за рубежом         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с перечнем договоров на участие в выставках</w:t>
            </w:r>
          </w:p>
        </w:tc>
      </w:tr>
      <w:tr w:rsidR="00A634A2" w:rsidRPr="00A634A2" w:rsidTr="00B73257">
        <w:trPr>
          <w:trHeight w:val="229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Участие в финансировании НИОКР, внедрение инновационных технологий в производство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hyperlink r:id="rId8" w:tooltip="Приказ Росстата от 25.08.2011 N 373 (ред. от 06.09.2012) &quot;Об утверждении статистического инструментария для организации федерального статистического наблюдения за деятельностью, осуществляемой в сфере науки и инноваций&quot;{КонсультантПлюс}" w:history="1">
              <w:r w:rsidRPr="00A634A2">
                <w:rPr>
                  <w:rFonts w:ascii="Times New Roman" w:hAnsi="Times New Roman" w:cs="Times New Roman"/>
                  <w:sz w:val="24"/>
                  <w:szCs w:val="24"/>
                </w:rPr>
                <w:t>формы</w:t>
              </w:r>
            </w:hyperlink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№ 2-наука"Сведения о выполнении научных исследований и разработок"; для субъектов малого предпринимательства – справка в свободной форме, содержащая сведения о затратах на НИОКР, внедрение технических, технологических разработок</w:t>
            </w:r>
          </w:p>
        </w:tc>
      </w:tr>
      <w:tr w:rsidR="00A634A2" w:rsidRPr="00A634A2" w:rsidTr="00B73257">
        <w:trPr>
          <w:trHeight w:val="216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Экспорт продукции с высокой степенью переработки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основные позиции экспортной номенклатуры (перечень)</w:t>
            </w:r>
          </w:p>
        </w:tc>
      </w:tr>
      <w:tr w:rsidR="00A634A2" w:rsidRPr="00A634A2" w:rsidTr="00B73257">
        <w:trPr>
          <w:trHeight w:val="229"/>
        </w:trPr>
        <w:tc>
          <w:tcPr>
            <w:tcW w:w="540" w:type="dxa"/>
          </w:tcPr>
          <w:p w:rsidR="00A634A2" w:rsidRPr="00A634A2" w:rsidRDefault="00A634A2" w:rsidP="00B73257">
            <w:pPr>
              <w:pStyle w:val="ConsPlusNormal"/>
              <w:numPr>
                <w:ilvl w:val="0"/>
                <w:numId w:val="1"/>
              </w:num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Победа в конкурсе </w:t>
            </w:r>
            <w:proofErr w:type="spell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России "Лучший российский "Лучший российский экспортер"           </w:t>
            </w:r>
          </w:p>
        </w:tc>
        <w:tc>
          <w:tcPr>
            <w:tcW w:w="5337" w:type="dxa"/>
          </w:tcPr>
          <w:p w:rsidR="00A634A2" w:rsidRPr="00A634A2" w:rsidRDefault="00A634A2" w:rsidP="00B73257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победу в конкурсе,</w:t>
            </w:r>
          </w:p>
          <w:p w:rsidR="00A634A2" w:rsidRPr="00A634A2" w:rsidRDefault="00A634A2" w:rsidP="00B73257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проведенном </w:t>
            </w:r>
            <w:proofErr w:type="spellStart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>Минпромторгом</w:t>
            </w:r>
            <w:proofErr w:type="spellEnd"/>
            <w:r w:rsidRPr="00A634A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</w:tbl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>предприниматель)  _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>_____________    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 xml:space="preserve">              (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>)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МП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Главный бухгалтер (при 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>______________    _________________________</w:t>
      </w:r>
    </w:p>
    <w:p w:rsidR="00A634A2" w:rsidRPr="00A634A2" w:rsidRDefault="00A634A2" w:rsidP="00A634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</w:t>
      </w:r>
      <w:proofErr w:type="gramStart"/>
      <w:r w:rsidRPr="00A634A2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634A2"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r w:rsidRPr="00A634A2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634A2">
        <w:rPr>
          <w:rFonts w:ascii="Times New Roman" w:hAnsi="Times New Roman" w:cs="Times New Roman"/>
          <w:sz w:val="24"/>
          <w:szCs w:val="24"/>
        </w:rPr>
        <w:t>)</w:t>
      </w:r>
    </w:p>
    <w:p w:rsidR="00A634A2" w:rsidRPr="00A634A2" w:rsidRDefault="00A634A2" w:rsidP="00A634A2">
      <w:pPr>
        <w:rPr>
          <w:rFonts w:ascii="Times New Roman" w:hAnsi="Times New Roman" w:cs="Times New Roman"/>
          <w:sz w:val="24"/>
          <w:szCs w:val="24"/>
        </w:rPr>
      </w:pPr>
    </w:p>
    <w:p w:rsidR="00A648BD" w:rsidRPr="00A634A2" w:rsidRDefault="00A648BD">
      <w:pPr>
        <w:rPr>
          <w:rFonts w:ascii="Times New Roman" w:hAnsi="Times New Roman" w:cs="Times New Roman"/>
          <w:sz w:val="24"/>
          <w:szCs w:val="24"/>
        </w:rPr>
      </w:pPr>
    </w:p>
    <w:sectPr w:rsidR="00A648BD" w:rsidRPr="00A634A2" w:rsidSect="00A6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D3D13"/>
    <w:multiLevelType w:val="hybridMultilevel"/>
    <w:tmpl w:val="80DCD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4A2"/>
    <w:rsid w:val="001F58E0"/>
    <w:rsid w:val="00837F38"/>
    <w:rsid w:val="00A634A2"/>
    <w:rsid w:val="00A648BD"/>
    <w:rsid w:val="00AC2C8E"/>
    <w:rsid w:val="00E9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228C7-CA77-4680-A732-285877BB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634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6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952DEB4A5B8ADFD8CED5090AA7396680CB7928814110100773B602C960ACE07A02DA8035A947Ck5SA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E952DEB4A5B8ADFD8CED5090AA7396680ABF9E8B13110100773B602C960ACE07A02DA8035A9775k5S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EE952DEB4A5B8ADFD8CED5090AA7396680CB7928814110100773B602C960ACE07A02DA8035A947Ck5SAB" TargetMode="External"/><Relationship Id="rId5" Type="http://schemas.openxmlformats.org/officeDocument/2006/relationships/hyperlink" Target="consultantplus://offline/ref=4EE952DEB4A5B8ADFD8CED5090AA73966809B8938C11110100773B602C960ACE07A02DA8035A9775k5SE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4</cp:revision>
  <dcterms:created xsi:type="dcterms:W3CDTF">2015-06-01T06:03:00Z</dcterms:created>
  <dcterms:modified xsi:type="dcterms:W3CDTF">2016-06-15T00:35:00Z</dcterms:modified>
</cp:coreProperties>
</file>