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D5" w:rsidRPr="003D6CA4" w:rsidRDefault="009022F5" w:rsidP="00A73B95">
      <w:pPr>
        <w:pStyle w:val="a5"/>
        <w:spacing w:after="0" w:line="260" w:lineRule="exac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3D6CA4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ТЕХНИЧЕСКАЯ ЧАСТЬ</w:t>
      </w:r>
    </w:p>
    <w:p w:rsidR="00EF517D" w:rsidRPr="003D6CA4" w:rsidRDefault="00EF517D" w:rsidP="00A73B95">
      <w:pPr>
        <w:spacing w:after="0" w:line="260" w:lineRule="exact"/>
        <w:jc w:val="center"/>
        <w:rPr>
          <w:b/>
          <w:color w:val="auto"/>
          <w:sz w:val="24"/>
          <w:szCs w:val="24"/>
        </w:rPr>
      </w:pPr>
    </w:p>
    <w:p w:rsidR="009022F5" w:rsidRPr="003D6CA4" w:rsidRDefault="009022F5" w:rsidP="00A73B95">
      <w:pPr>
        <w:pStyle w:val="a3"/>
        <w:numPr>
          <w:ilvl w:val="0"/>
          <w:numId w:val="17"/>
        </w:numPr>
        <w:spacing w:after="0" w:line="260" w:lineRule="exact"/>
        <w:jc w:val="center"/>
        <w:rPr>
          <w:b/>
          <w:color w:val="auto"/>
          <w:sz w:val="24"/>
          <w:szCs w:val="24"/>
        </w:rPr>
      </w:pPr>
      <w:r w:rsidRPr="003D6CA4">
        <w:rPr>
          <w:b/>
          <w:color w:val="auto"/>
          <w:sz w:val="24"/>
          <w:szCs w:val="24"/>
        </w:rPr>
        <w:t>СВЕДЕНИЯ ОБ ОБЪЕКТЕ ЗАКУПКИ</w:t>
      </w:r>
    </w:p>
    <w:p w:rsidR="009022F5" w:rsidRPr="003D6CA4" w:rsidRDefault="009022F5" w:rsidP="00A73B95">
      <w:pPr>
        <w:pStyle w:val="a3"/>
        <w:spacing w:after="0" w:line="260" w:lineRule="exact"/>
        <w:rPr>
          <w:b/>
          <w:color w:val="auto"/>
          <w:sz w:val="24"/>
          <w:szCs w:val="24"/>
        </w:rPr>
      </w:pPr>
    </w:p>
    <w:p w:rsidR="00FB32B8" w:rsidRPr="003D6CA4" w:rsidRDefault="00FB32B8" w:rsidP="00A73B95">
      <w:pPr>
        <w:spacing w:after="0" w:line="260" w:lineRule="exact"/>
        <w:ind w:firstLine="709"/>
        <w:jc w:val="both"/>
        <w:rPr>
          <w:b/>
          <w:color w:val="auto"/>
          <w:sz w:val="24"/>
          <w:szCs w:val="24"/>
        </w:rPr>
      </w:pPr>
      <w:r w:rsidRPr="003D6CA4">
        <w:rPr>
          <w:color w:val="auto"/>
          <w:sz w:val="24"/>
          <w:szCs w:val="24"/>
        </w:rPr>
        <w:t xml:space="preserve">Оказание услуг по подготовке и организации участия </w:t>
      </w:r>
      <w:r w:rsidR="0074253C">
        <w:rPr>
          <w:sz w:val="24"/>
          <w:szCs w:val="24"/>
        </w:rPr>
        <w:t>субъект</w:t>
      </w:r>
      <w:r w:rsidR="00FF1A7B">
        <w:rPr>
          <w:sz w:val="24"/>
          <w:szCs w:val="24"/>
        </w:rPr>
        <w:t>а</w:t>
      </w:r>
      <w:r w:rsidR="0074253C">
        <w:rPr>
          <w:sz w:val="24"/>
          <w:szCs w:val="24"/>
        </w:rPr>
        <w:t xml:space="preserve"> малого и среднего предпр</w:t>
      </w:r>
      <w:r w:rsidR="0074253C">
        <w:rPr>
          <w:sz w:val="24"/>
          <w:szCs w:val="24"/>
        </w:rPr>
        <w:t>и</w:t>
      </w:r>
      <w:r w:rsidR="0074253C">
        <w:rPr>
          <w:sz w:val="24"/>
          <w:szCs w:val="24"/>
        </w:rPr>
        <w:t>нимательства</w:t>
      </w:r>
      <w:r w:rsidR="009D20B3">
        <w:rPr>
          <w:sz w:val="24"/>
          <w:szCs w:val="24"/>
        </w:rPr>
        <w:t xml:space="preserve"> с индивидуальным стендом</w:t>
      </w:r>
      <w:r w:rsidR="006A4F83" w:rsidRPr="003D6CA4">
        <w:rPr>
          <w:sz w:val="24"/>
          <w:szCs w:val="24"/>
        </w:rPr>
        <w:t xml:space="preserve"> </w:t>
      </w:r>
      <w:r w:rsidRPr="003D6CA4">
        <w:rPr>
          <w:color w:val="auto"/>
          <w:sz w:val="24"/>
          <w:szCs w:val="24"/>
        </w:rPr>
        <w:t>в</w:t>
      </w:r>
      <w:r w:rsidR="009A41F2">
        <w:rPr>
          <w:color w:val="auto"/>
          <w:sz w:val="24"/>
          <w:szCs w:val="24"/>
        </w:rPr>
        <w:t xml:space="preserve"> Международной выставке</w:t>
      </w:r>
      <w:r w:rsidRPr="003D6CA4">
        <w:rPr>
          <w:color w:val="auto"/>
          <w:sz w:val="24"/>
          <w:szCs w:val="24"/>
        </w:rPr>
        <w:t xml:space="preserve"> </w:t>
      </w:r>
      <w:r w:rsidR="0074253C" w:rsidRPr="00AA5B5F">
        <w:rPr>
          <w:sz w:val="24"/>
          <w:szCs w:val="24"/>
        </w:rPr>
        <w:t>"</w:t>
      </w:r>
      <w:r w:rsidR="0074253C" w:rsidRPr="00AA5B5F">
        <w:rPr>
          <w:sz w:val="24"/>
          <w:szCs w:val="24"/>
          <w:lang w:val="en-US"/>
        </w:rPr>
        <w:t>Universal</w:t>
      </w:r>
      <w:r w:rsidR="0074253C" w:rsidRPr="00AA5B5F">
        <w:rPr>
          <w:sz w:val="24"/>
          <w:szCs w:val="24"/>
        </w:rPr>
        <w:t xml:space="preserve"> </w:t>
      </w:r>
      <w:r w:rsidR="0074253C" w:rsidRPr="00AA5B5F">
        <w:rPr>
          <w:sz w:val="24"/>
          <w:szCs w:val="24"/>
          <w:lang w:val="en-US"/>
        </w:rPr>
        <w:t>Tourism</w:t>
      </w:r>
      <w:r w:rsidR="0074253C" w:rsidRPr="00AA5B5F">
        <w:rPr>
          <w:sz w:val="24"/>
          <w:szCs w:val="24"/>
        </w:rPr>
        <w:t xml:space="preserve"> </w:t>
      </w:r>
      <w:r w:rsidR="0074253C" w:rsidRPr="00AA5B5F">
        <w:rPr>
          <w:sz w:val="24"/>
          <w:szCs w:val="24"/>
          <w:lang w:val="en-US"/>
        </w:rPr>
        <w:t>Exhib</w:t>
      </w:r>
      <w:r w:rsidR="0074253C" w:rsidRPr="00AA5B5F">
        <w:rPr>
          <w:sz w:val="24"/>
          <w:szCs w:val="24"/>
          <w:lang w:val="en-US"/>
        </w:rPr>
        <w:t>i</w:t>
      </w:r>
      <w:r w:rsidR="0074253C" w:rsidRPr="00AA5B5F">
        <w:rPr>
          <w:sz w:val="24"/>
          <w:szCs w:val="24"/>
          <w:lang w:val="en-US"/>
        </w:rPr>
        <w:t>tion</w:t>
      </w:r>
      <w:r w:rsidR="0074253C" w:rsidRPr="00AA5B5F">
        <w:rPr>
          <w:sz w:val="24"/>
          <w:szCs w:val="24"/>
        </w:rPr>
        <w:t xml:space="preserve"> 2020"</w:t>
      </w:r>
      <w:r w:rsidR="0074253C">
        <w:rPr>
          <w:sz w:val="24"/>
          <w:szCs w:val="24"/>
        </w:rPr>
        <w:t xml:space="preserve"> в г. Чжэнчжоу, г. Тайюань, г. Сиань, </w:t>
      </w:r>
      <w:r w:rsidR="009A41F2">
        <w:rPr>
          <w:sz w:val="24"/>
          <w:szCs w:val="24"/>
        </w:rPr>
        <w:t xml:space="preserve">г. Нанкин, </w:t>
      </w:r>
      <w:r w:rsidR="0074253C">
        <w:rPr>
          <w:sz w:val="24"/>
          <w:szCs w:val="24"/>
        </w:rPr>
        <w:t>г. Чанша, г. Шэньчжэнь (КНР)</w:t>
      </w:r>
      <w:r w:rsidRPr="003D6CA4">
        <w:rPr>
          <w:sz w:val="24"/>
          <w:szCs w:val="24"/>
        </w:rPr>
        <w:t xml:space="preserve"> (далее – Выставка)</w:t>
      </w:r>
      <w:r w:rsidR="00C46B31">
        <w:rPr>
          <w:sz w:val="24"/>
          <w:szCs w:val="24"/>
        </w:rPr>
        <w:t xml:space="preserve"> с </w:t>
      </w:r>
      <w:r w:rsidR="00BD4210">
        <w:rPr>
          <w:sz w:val="24"/>
          <w:szCs w:val="24"/>
        </w:rPr>
        <w:t>28 мая</w:t>
      </w:r>
      <w:r w:rsidR="00FF1A7B">
        <w:rPr>
          <w:sz w:val="24"/>
          <w:szCs w:val="24"/>
        </w:rPr>
        <w:t xml:space="preserve"> по </w:t>
      </w:r>
      <w:r w:rsidR="00BD4210">
        <w:rPr>
          <w:sz w:val="24"/>
          <w:szCs w:val="24"/>
        </w:rPr>
        <w:t>1</w:t>
      </w:r>
      <w:r w:rsidR="004C1DAF" w:rsidRPr="004C1DAF">
        <w:rPr>
          <w:sz w:val="24"/>
          <w:szCs w:val="24"/>
        </w:rPr>
        <w:t>8</w:t>
      </w:r>
      <w:r w:rsidR="00C46B31">
        <w:rPr>
          <w:sz w:val="24"/>
          <w:szCs w:val="24"/>
        </w:rPr>
        <w:t xml:space="preserve"> июня 2020г</w:t>
      </w:r>
      <w:r w:rsidRPr="003D6CA4">
        <w:rPr>
          <w:sz w:val="24"/>
          <w:szCs w:val="24"/>
        </w:rPr>
        <w:t>.</w:t>
      </w:r>
    </w:p>
    <w:p w:rsidR="00FB32B8" w:rsidRPr="003D6CA4" w:rsidRDefault="00FB32B8" w:rsidP="00A73B95">
      <w:pPr>
        <w:spacing w:after="0" w:line="260" w:lineRule="exact"/>
        <w:ind w:firstLine="709"/>
        <w:jc w:val="both"/>
        <w:rPr>
          <w:b/>
          <w:color w:val="auto"/>
          <w:sz w:val="24"/>
          <w:szCs w:val="24"/>
        </w:rPr>
      </w:pPr>
    </w:p>
    <w:p w:rsidR="00FB32B8" w:rsidRPr="003D6CA4" w:rsidRDefault="00FB32B8" w:rsidP="00A73B95">
      <w:pPr>
        <w:pStyle w:val="a3"/>
        <w:numPr>
          <w:ilvl w:val="0"/>
          <w:numId w:val="17"/>
        </w:numPr>
        <w:spacing w:after="0" w:line="260" w:lineRule="exact"/>
        <w:jc w:val="center"/>
        <w:rPr>
          <w:b/>
          <w:color w:val="auto"/>
          <w:sz w:val="24"/>
          <w:szCs w:val="24"/>
        </w:rPr>
      </w:pPr>
      <w:r w:rsidRPr="003D6CA4">
        <w:rPr>
          <w:b/>
          <w:spacing w:val="-8"/>
          <w:sz w:val="24"/>
          <w:szCs w:val="24"/>
        </w:rPr>
        <w:t>ТЕХНИЧЕСКОЕ ЗАДАНИЕ</w:t>
      </w:r>
    </w:p>
    <w:p w:rsidR="00FB32B8" w:rsidRPr="003D6CA4" w:rsidRDefault="00FB32B8" w:rsidP="00A73B95">
      <w:pPr>
        <w:spacing w:after="0" w:line="260" w:lineRule="exact"/>
        <w:ind w:firstLine="709"/>
        <w:jc w:val="both"/>
        <w:rPr>
          <w:b/>
          <w:color w:val="auto"/>
          <w:sz w:val="24"/>
          <w:szCs w:val="24"/>
        </w:rPr>
      </w:pPr>
    </w:p>
    <w:p w:rsidR="000D6A8D" w:rsidRPr="003D6CA4" w:rsidRDefault="001F5229" w:rsidP="00A73B95">
      <w:pPr>
        <w:spacing w:after="0" w:line="260" w:lineRule="exact"/>
        <w:ind w:firstLine="709"/>
        <w:jc w:val="both"/>
        <w:rPr>
          <w:color w:val="auto"/>
          <w:sz w:val="24"/>
          <w:szCs w:val="24"/>
        </w:rPr>
      </w:pPr>
      <w:r w:rsidRPr="003D6CA4">
        <w:rPr>
          <w:b/>
          <w:color w:val="auto"/>
          <w:sz w:val="24"/>
          <w:szCs w:val="24"/>
        </w:rPr>
        <w:t xml:space="preserve">1. </w:t>
      </w:r>
      <w:r w:rsidR="00D963D5" w:rsidRPr="003D6CA4">
        <w:rPr>
          <w:b/>
          <w:color w:val="auto"/>
          <w:sz w:val="24"/>
          <w:szCs w:val="24"/>
        </w:rPr>
        <w:t xml:space="preserve">Перечень </w:t>
      </w:r>
      <w:r w:rsidR="009022F5" w:rsidRPr="003D6CA4">
        <w:rPr>
          <w:b/>
          <w:color w:val="auto"/>
          <w:sz w:val="24"/>
          <w:szCs w:val="24"/>
        </w:rPr>
        <w:t>оказываемых</w:t>
      </w:r>
      <w:r w:rsidR="00D963D5" w:rsidRPr="003D6CA4">
        <w:rPr>
          <w:b/>
          <w:color w:val="auto"/>
          <w:sz w:val="24"/>
          <w:szCs w:val="24"/>
        </w:rPr>
        <w:t xml:space="preserve"> услуг: </w:t>
      </w:r>
    </w:p>
    <w:p w:rsidR="00D21FDC" w:rsidRPr="003D6CA4" w:rsidRDefault="00D21FDC" w:rsidP="009A41F2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sz w:val="24"/>
          <w:szCs w:val="24"/>
        </w:rPr>
        <w:t xml:space="preserve">1.1. </w:t>
      </w:r>
      <w:r w:rsidR="009A41F2">
        <w:rPr>
          <w:sz w:val="24"/>
          <w:szCs w:val="24"/>
        </w:rPr>
        <w:t>а</w:t>
      </w:r>
      <w:r w:rsidR="009A41F2" w:rsidRPr="009A41F2">
        <w:rPr>
          <w:sz w:val="24"/>
          <w:szCs w:val="24"/>
        </w:rPr>
        <w:t>ренда выставочных площадей и оборудования</w:t>
      </w:r>
      <w:r w:rsidR="009A41F2">
        <w:rPr>
          <w:sz w:val="24"/>
          <w:szCs w:val="24"/>
        </w:rPr>
        <w:t xml:space="preserve"> </w:t>
      </w:r>
      <w:r w:rsidR="009A41F2" w:rsidRPr="009A41F2">
        <w:rPr>
          <w:sz w:val="24"/>
          <w:szCs w:val="24"/>
        </w:rPr>
        <w:t>для индивидуального стенда</w:t>
      </w:r>
      <w:r w:rsidR="009A41F2">
        <w:rPr>
          <w:sz w:val="24"/>
          <w:szCs w:val="24"/>
        </w:rPr>
        <w:t xml:space="preserve"> из расчета не менее 4</w:t>
      </w:r>
      <w:r w:rsidR="00B47D0A">
        <w:rPr>
          <w:sz w:val="24"/>
          <w:szCs w:val="24"/>
        </w:rPr>
        <w:t xml:space="preserve"> квадратных метров на 1 субъект</w:t>
      </w:r>
      <w:r w:rsidR="009A41F2">
        <w:rPr>
          <w:sz w:val="24"/>
          <w:szCs w:val="24"/>
        </w:rPr>
        <w:t xml:space="preserve"> малого и среднего предпринимательства</w:t>
      </w:r>
      <w:r w:rsidRPr="003D6CA4">
        <w:rPr>
          <w:sz w:val="24"/>
          <w:szCs w:val="24"/>
        </w:rPr>
        <w:t>;</w:t>
      </w:r>
    </w:p>
    <w:p w:rsidR="00D21FDC" w:rsidRPr="003D6CA4" w:rsidRDefault="00D21FDC" w:rsidP="00A73B95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sz w:val="24"/>
          <w:szCs w:val="24"/>
        </w:rPr>
        <w:t>1.</w:t>
      </w:r>
      <w:r w:rsidR="00AF7DDF" w:rsidRPr="003D6CA4">
        <w:rPr>
          <w:sz w:val="24"/>
          <w:szCs w:val="24"/>
        </w:rPr>
        <w:t>2</w:t>
      </w:r>
      <w:r w:rsidRPr="003D6CA4">
        <w:rPr>
          <w:sz w:val="24"/>
          <w:szCs w:val="24"/>
        </w:rPr>
        <w:t xml:space="preserve">. </w:t>
      </w:r>
      <w:r w:rsidR="009A41F2">
        <w:rPr>
          <w:sz w:val="24"/>
          <w:szCs w:val="24"/>
        </w:rPr>
        <w:t>з</w:t>
      </w:r>
      <w:r w:rsidR="009A41F2" w:rsidRPr="009A41F2">
        <w:rPr>
          <w:sz w:val="24"/>
          <w:szCs w:val="24"/>
        </w:rPr>
        <w:t>астройка и сопровождение индивидуального стенда</w:t>
      </w:r>
      <w:r w:rsidR="009A41F2">
        <w:rPr>
          <w:sz w:val="24"/>
          <w:szCs w:val="24"/>
        </w:rPr>
        <w:t>: разработка проекта выставочного ст</w:t>
      </w:r>
      <w:r w:rsidR="000667C2">
        <w:rPr>
          <w:sz w:val="24"/>
          <w:szCs w:val="24"/>
        </w:rPr>
        <w:t>енда, аккредитация застройщика</w:t>
      </w:r>
      <w:r w:rsidR="009A41F2">
        <w:rPr>
          <w:sz w:val="24"/>
          <w:szCs w:val="24"/>
        </w:rPr>
        <w:t>, монтаж, создание и демонтаж временной выставочной инфр</w:t>
      </w:r>
      <w:r w:rsidR="009A41F2">
        <w:rPr>
          <w:sz w:val="24"/>
          <w:szCs w:val="24"/>
        </w:rPr>
        <w:t>а</w:t>
      </w:r>
      <w:r w:rsidR="009A41F2">
        <w:rPr>
          <w:sz w:val="24"/>
          <w:szCs w:val="24"/>
        </w:rPr>
        <w:t>структуры стенда, оформление и оснащение стенда, включая аренду необходимого оборудования, мебели</w:t>
      </w:r>
      <w:r w:rsidRPr="003D6CA4">
        <w:rPr>
          <w:sz w:val="24"/>
          <w:szCs w:val="24"/>
        </w:rPr>
        <w:t xml:space="preserve">; </w:t>
      </w:r>
    </w:p>
    <w:p w:rsidR="00D21FDC" w:rsidRPr="003D6CA4" w:rsidRDefault="00D21FDC" w:rsidP="00A73B95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0667C2">
        <w:rPr>
          <w:sz w:val="24"/>
          <w:szCs w:val="24"/>
        </w:rPr>
        <w:t>1.</w:t>
      </w:r>
      <w:r w:rsidR="000667C2" w:rsidRPr="000667C2">
        <w:rPr>
          <w:sz w:val="24"/>
          <w:szCs w:val="24"/>
        </w:rPr>
        <w:t>3</w:t>
      </w:r>
      <w:r w:rsidRPr="000667C2">
        <w:rPr>
          <w:sz w:val="24"/>
          <w:szCs w:val="24"/>
        </w:rPr>
        <w:t xml:space="preserve">. </w:t>
      </w:r>
      <w:r w:rsidR="009A41F2" w:rsidRPr="000667C2">
        <w:rPr>
          <w:sz w:val="24"/>
          <w:szCs w:val="24"/>
        </w:rPr>
        <w:t>подготовка презентационных материалов в электронном виде для субъектов малого и среднего предпринимательства</w:t>
      </w:r>
      <w:r w:rsidRPr="000667C2">
        <w:rPr>
          <w:sz w:val="24"/>
          <w:szCs w:val="24"/>
        </w:rPr>
        <w:t>;</w:t>
      </w:r>
    </w:p>
    <w:p w:rsidR="00D21FDC" w:rsidRPr="003D6CA4" w:rsidRDefault="00D21FDC" w:rsidP="00A73B95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sz w:val="24"/>
          <w:szCs w:val="24"/>
        </w:rPr>
        <w:t>1.</w:t>
      </w:r>
      <w:r w:rsidR="000667C2">
        <w:rPr>
          <w:sz w:val="24"/>
          <w:szCs w:val="24"/>
        </w:rPr>
        <w:t>4</w:t>
      </w:r>
      <w:r w:rsidRPr="003D6CA4">
        <w:rPr>
          <w:sz w:val="24"/>
          <w:szCs w:val="24"/>
        </w:rPr>
        <w:t xml:space="preserve">. </w:t>
      </w:r>
      <w:r w:rsidR="009A41F2">
        <w:rPr>
          <w:sz w:val="24"/>
          <w:szCs w:val="24"/>
        </w:rPr>
        <w:t>п</w:t>
      </w:r>
      <w:r w:rsidR="009A41F2" w:rsidRPr="009A41F2">
        <w:rPr>
          <w:sz w:val="24"/>
          <w:szCs w:val="24"/>
        </w:rPr>
        <w:t xml:space="preserve">еревозка участников автомобильным транспортом </w:t>
      </w:r>
      <w:r w:rsidR="009A41F2">
        <w:rPr>
          <w:sz w:val="24"/>
          <w:szCs w:val="24"/>
        </w:rPr>
        <w:t xml:space="preserve">по территории города проведения выставки </w:t>
      </w:r>
      <w:r w:rsidR="009A41F2" w:rsidRPr="009A41F2">
        <w:rPr>
          <w:sz w:val="24"/>
          <w:szCs w:val="24"/>
        </w:rPr>
        <w:t xml:space="preserve">от места размещения к месту проведения </w:t>
      </w:r>
      <w:r w:rsidR="009A41F2">
        <w:rPr>
          <w:sz w:val="24"/>
          <w:szCs w:val="24"/>
        </w:rPr>
        <w:t>Выставки</w:t>
      </w:r>
      <w:r w:rsidR="009A41F2" w:rsidRPr="009A41F2">
        <w:rPr>
          <w:sz w:val="24"/>
          <w:szCs w:val="24"/>
        </w:rPr>
        <w:t xml:space="preserve"> и обратно</w:t>
      </w:r>
      <w:r w:rsidRPr="003D6CA4">
        <w:rPr>
          <w:sz w:val="24"/>
          <w:szCs w:val="24"/>
        </w:rPr>
        <w:t>;</w:t>
      </w:r>
    </w:p>
    <w:p w:rsidR="00D21FDC" w:rsidRPr="003D6CA4" w:rsidRDefault="00D21FDC" w:rsidP="00A73B95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sz w:val="24"/>
          <w:szCs w:val="24"/>
        </w:rPr>
        <w:t>1.</w:t>
      </w:r>
      <w:r w:rsidR="000667C2">
        <w:rPr>
          <w:sz w:val="24"/>
          <w:szCs w:val="24"/>
        </w:rPr>
        <w:t>5</w:t>
      </w:r>
      <w:r w:rsidRPr="003D6CA4">
        <w:rPr>
          <w:sz w:val="24"/>
          <w:szCs w:val="24"/>
        </w:rPr>
        <w:t xml:space="preserve">. </w:t>
      </w:r>
      <w:r w:rsidR="009A41F2">
        <w:rPr>
          <w:sz w:val="24"/>
          <w:szCs w:val="24"/>
        </w:rPr>
        <w:t>техническое и лингвистическое сопровождение Выставки</w:t>
      </w:r>
      <w:r w:rsidRPr="003D6CA4">
        <w:rPr>
          <w:sz w:val="24"/>
          <w:szCs w:val="24"/>
        </w:rPr>
        <w:t>;</w:t>
      </w:r>
    </w:p>
    <w:p w:rsidR="00C46B31" w:rsidRDefault="000667C2" w:rsidP="00C46B31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D21FDC" w:rsidRPr="003D6CA4">
        <w:rPr>
          <w:sz w:val="24"/>
          <w:szCs w:val="24"/>
        </w:rPr>
        <w:t>. обеспечение работы выставочно</w:t>
      </w:r>
      <w:r w:rsidR="009A41F2">
        <w:rPr>
          <w:sz w:val="24"/>
          <w:szCs w:val="24"/>
        </w:rPr>
        <w:t>го</w:t>
      </w:r>
      <w:r w:rsidR="00D21FDC" w:rsidRPr="003D6CA4">
        <w:rPr>
          <w:sz w:val="24"/>
          <w:szCs w:val="24"/>
        </w:rPr>
        <w:t xml:space="preserve"> </w:t>
      </w:r>
      <w:r w:rsidR="009A41F2">
        <w:rPr>
          <w:sz w:val="24"/>
          <w:szCs w:val="24"/>
        </w:rPr>
        <w:t>стенда</w:t>
      </w:r>
      <w:r w:rsidR="00FF1A7B">
        <w:rPr>
          <w:sz w:val="24"/>
          <w:szCs w:val="24"/>
        </w:rPr>
        <w:t>.</w:t>
      </w:r>
      <w:r w:rsidR="00D21FDC" w:rsidRPr="003D6CA4">
        <w:rPr>
          <w:sz w:val="24"/>
          <w:szCs w:val="24"/>
        </w:rPr>
        <w:t xml:space="preserve"> </w:t>
      </w:r>
    </w:p>
    <w:p w:rsidR="009F3204" w:rsidRPr="003D6CA4" w:rsidRDefault="00ED0C99" w:rsidP="00C46B31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sz w:val="24"/>
          <w:szCs w:val="24"/>
        </w:rPr>
        <w:tab/>
      </w:r>
    </w:p>
    <w:p w:rsidR="00B211C8" w:rsidRPr="003D6CA4" w:rsidRDefault="00AE6B5E" w:rsidP="00A73B95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b/>
          <w:sz w:val="24"/>
          <w:szCs w:val="24"/>
        </w:rPr>
        <w:t xml:space="preserve">Место и </w:t>
      </w:r>
      <w:r w:rsidR="009022F5" w:rsidRPr="003D6CA4">
        <w:rPr>
          <w:b/>
          <w:sz w:val="24"/>
          <w:szCs w:val="24"/>
        </w:rPr>
        <w:t>время</w:t>
      </w:r>
      <w:r w:rsidR="009F3204" w:rsidRPr="003D6CA4">
        <w:rPr>
          <w:b/>
          <w:sz w:val="24"/>
          <w:szCs w:val="24"/>
        </w:rPr>
        <w:t xml:space="preserve"> </w:t>
      </w:r>
      <w:r w:rsidR="008C12F4" w:rsidRPr="003D6CA4">
        <w:rPr>
          <w:b/>
          <w:sz w:val="24"/>
          <w:szCs w:val="24"/>
        </w:rPr>
        <w:t>проведения мероприяти</w:t>
      </w:r>
      <w:r w:rsidRPr="003D6CA4">
        <w:rPr>
          <w:b/>
          <w:sz w:val="24"/>
          <w:szCs w:val="24"/>
        </w:rPr>
        <w:t>я</w:t>
      </w:r>
      <w:r w:rsidR="009F3204" w:rsidRPr="003D6CA4">
        <w:rPr>
          <w:b/>
          <w:sz w:val="24"/>
          <w:szCs w:val="24"/>
        </w:rPr>
        <w:t>:</w:t>
      </w:r>
      <w:r w:rsidR="009F3204" w:rsidRPr="003D6CA4">
        <w:rPr>
          <w:sz w:val="24"/>
          <w:szCs w:val="24"/>
        </w:rPr>
        <w:t xml:space="preserve"> </w:t>
      </w:r>
      <w:r w:rsidR="00FB32B8" w:rsidRPr="003D6CA4">
        <w:rPr>
          <w:sz w:val="24"/>
          <w:szCs w:val="24"/>
        </w:rPr>
        <w:t xml:space="preserve">г. </w:t>
      </w:r>
      <w:r w:rsidR="00C46B31">
        <w:rPr>
          <w:sz w:val="24"/>
          <w:szCs w:val="24"/>
        </w:rPr>
        <w:t xml:space="preserve">Чжэнчжоу (26 </w:t>
      </w:r>
      <w:r w:rsidR="00BD4210">
        <w:rPr>
          <w:sz w:val="24"/>
          <w:szCs w:val="24"/>
        </w:rPr>
        <w:t>мая</w:t>
      </w:r>
      <w:r w:rsidR="00C46B31">
        <w:rPr>
          <w:sz w:val="24"/>
          <w:szCs w:val="24"/>
        </w:rPr>
        <w:t xml:space="preserve"> 2020г.)</w:t>
      </w:r>
      <w:r w:rsidR="00FB32B8" w:rsidRPr="003D6CA4">
        <w:rPr>
          <w:sz w:val="24"/>
          <w:szCs w:val="24"/>
        </w:rPr>
        <w:t xml:space="preserve">, </w:t>
      </w:r>
      <w:r w:rsidR="00C46B31">
        <w:rPr>
          <w:sz w:val="24"/>
          <w:szCs w:val="24"/>
        </w:rPr>
        <w:t xml:space="preserve">г. Тайюань (28 </w:t>
      </w:r>
      <w:r w:rsidR="00BD4210">
        <w:rPr>
          <w:sz w:val="24"/>
          <w:szCs w:val="24"/>
        </w:rPr>
        <w:t>мая</w:t>
      </w:r>
      <w:r w:rsidR="004C1DAF">
        <w:rPr>
          <w:sz w:val="24"/>
          <w:szCs w:val="24"/>
        </w:rPr>
        <w:t xml:space="preserve"> 2020г.)</w:t>
      </w:r>
      <w:r w:rsidR="00BD4210">
        <w:rPr>
          <w:sz w:val="24"/>
          <w:szCs w:val="24"/>
        </w:rPr>
        <w:t xml:space="preserve">, </w:t>
      </w:r>
      <w:r w:rsidR="00C46B31">
        <w:rPr>
          <w:sz w:val="24"/>
          <w:szCs w:val="24"/>
        </w:rPr>
        <w:t>г. Сиань (9 июня 2020г.), г. Нанкин (11 июня 202</w:t>
      </w:r>
      <w:r w:rsidR="00BD4210">
        <w:rPr>
          <w:sz w:val="24"/>
          <w:szCs w:val="24"/>
        </w:rPr>
        <w:t>0г.), г. Чанша (16 июня 2020г.)</w:t>
      </w:r>
      <w:r w:rsidR="004C1DAF" w:rsidRPr="00ED3E0E">
        <w:rPr>
          <w:sz w:val="24"/>
          <w:szCs w:val="24"/>
        </w:rPr>
        <w:t>,</w:t>
      </w:r>
      <w:r w:rsidR="004C1DAF" w:rsidRPr="004C1DAF">
        <w:rPr>
          <w:sz w:val="24"/>
          <w:szCs w:val="24"/>
        </w:rPr>
        <w:t xml:space="preserve"> </w:t>
      </w:r>
      <w:r w:rsidR="004C1DAF">
        <w:rPr>
          <w:sz w:val="24"/>
          <w:szCs w:val="24"/>
        </w:rPr>
        <w:t>г. Шэньчжэнь (</w:t>
      </w:r>
      <w:r w:rsidR="004C1DAF" w:rsidRPr="004C1DAF">
        <w:rPr>
          <w:sz w:val="24"/>
          <w:szCs w:val="24"/>
        </w:rPr>
        <w:t>1</w:t>
      </w:r>
      <w:r w:rsidR="004C1DAF">
        <w:rPr>
          <w:sz w:val="24"/>
          <w:szCs w:val="24"/>
        </w:rPr>
        <w:t>8 июня 2020г.)</w:t>
      </w:r>
      <w:r w:rsidR="00C46B31">
        <w:rPr>
          <w:sz w:val="24"/>
          <w:szCs w:val="24"/>
        </w:rPr>
        <w:t xml:space="preserve"> (КНР).</w:t>
      </w:r>
    </w:p>
    <w:p w:rsidR="000C74E8" w:rsidRPr="003D6CA4" w:rsidRDefault="000C74E8" w:rsidP="00A73B95">
      <w:pPr>
        <w:spacing w:after="0" w:line="260" w:lineRule="exact"/>
        <w:ind w:firstLine="709"/>
        <w:jc w:val="both"/>
        <w:rPr>
          <w:b/>
          <w:sz w:val="24"/>
          <w:szCs w:val="24"/>
        </w:rPr>
      </w:pPr>
    </w:p>
    <w:p w:rsidR="00D963D5" w:rsidRPr="003D6CA4" w:rsidRDefault="00C46B31" w:rsidP="00A73B95">
      <w:pPr>
        <w:pStyle w:val="a3"/>
        <w:numPr>
          <w:ilvl w:val="0"/>
          <w:numId w:val="19"/>
        </w:numPr>
        <w:spacing w:after="0" w:line="260" w:lineRule="exact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F5229" w:rsidRPr="003D6CA4">
        <w:rPr>
          <w:b/>
          <w:sz w:val="24"/>
          <w:szCs w:val="24"/>
        </w:rPr>
        <w:t xml:space="preserve">орядок </w:t>
      </w:r>
      <w:r w:rsidR="009022F5" w:rsidRPr="003D6CA4">
        <w:rPr>
          <w:b/>
          <w:sz w:val="24"/>
          <w:szCs w:val="24"/>
        </w:rPr>
        <w:t xml:space="preserve">и условия </w:t>
      </w:r>
      <w:r w:rsidR="001F5229" w:rsidRPr="003D6CA4">
        <w:rPr>
          <w:b/>
          <w:sz w:val="24"/>
          <w:szCs w:val="24"/>
        </w:rPr>
        <w:t>оказания услуг</w:t>
      </w:r>
    </w:p>
    <w:p w:rsidR="00E57625" w:rsidRPr="003D6CA4" w:rsidRDefault="009022F5" w:rsidP="00A73B95">
      <w:pPr>
        <w:pStyle w:val="a3"/>
        <w:spacing w:after="0" w:line="260" w:lineRule="exact"/>
        <w:ind w:left="0" w:firstLine="709"/>
        <w:jc w:val="both"/>
        <w:rPr>
          <w:spacing w:val="-8"/>
          <w:sz w:val="24"/>
          <w:szCs w:val="24"/>
        </w:rPr>
      </w:pPr>
      <w:r w:rsidRPr="003D6CA4">
        <w:rPr>
          <w:sz w:val="24"/>
          <w:szCs w:val="24"/>
        </w:rPr>
        <w:t>В течение одного дня после Заключения контракта стороны обмениваются контактными данными (телефоны, электронная почта) для обеспечения взаимодействия по вопросам оказания услуг.</w:t>
      </w:r>
      <w:r w:rsidR="006520FE" w:rsidRPr="003D6CA4">
        <w:rPr>
          <w:sz w:val="24"/>
          <w:szCs w:val="24"/>
        </w:rPr>
        <w:t xml:space="preserve"> </w:t>
      </w:r>
      <w:r w:rsidR="006520FE" w:rsidRPr="003D6CA4">
        <w:rPr>
          <w:spacing w:val="-8"/>
          <w:sz w:val="24"/>
          <w:szCs w:val="24"/>
        </w:rPr>
        <w:t xml:space="preserve">Исполнитель осуществляет информационно-консультационную поддержку </w:t>
      </w:r>
      <w:r w:rsidR="00C46B31">
        <w:rPr>
          <w:sz w:val="24"/>
          <w:szCs w:val="24"/>
        </w:rPr>
        <w:t xml:space="preserve">субъектов малого и среднего предпринимательства </w:t>
      </w:r>
      <w:r w:rsidR="006520FE" w:rsidRPr="003D6CA4">
        <w:rPr>
          <w:spacing w:val="-8"/>
          <w:sz w:val="24"/>
          <w:szCs w:val="24"/>
        </w:rPr>
        <w:t xml:space="preserve">по всем вопросам </w:t>
      </w:r>
      <w:r w:rsidR="008D40CF" w:rsidRPr="003D6CA4">
        <w:rPr>
          <w:spacing w:val="-8"/>
          <w:sz w:val="24"/>
          <w:szCs w:val="24"/>
        </w:rPr>
        <w:t xml:space="preserve">подготовки и </w:t>
      </w:r>
      <w:r w:rsidR="006520FE" w:rsidRPr="003D6CA4">
        <w:rPr>
          <w:spacing w:val="-8"/>
          <w:sz w:val="24"/>
          <w:szCs w:val="24"/>
        </w:rPr>
        <w:t>участия в Выставке.</w:t>
      </w:r>
      <w:r w:rsidR="00E57625" w:rsidRPr="003D6CA4">
        <w:rPr>
          <w:spacing w:val="-8"/>
          <w:sz w:val="24"/>
          <w:szCs w:val="24"/>
        </w:rPr>
        <w:t xml:space="preserve"> </w:t>
      </w:r>
    </w:p>
    <w:p w:rsidR="001F71CF" w:rsidRPr="003D6CA4" w:rsidRDefault="001F71CF" w:rsidP="00A73B95">
      <w:pPr>
        <w:tabs>
          <w:tab w:val="left" w:pos="851"/>
        </w:tabs>
        <w:spacing w:after="0" w:line="260" w:lineRule="exact"/>
        <w:ind w:firstLine="709"/>
        <w:jc w:val="both"/>
        <w:rPr>
          <w:spacing w:val="-8"/>
          <w:sz w:val="24"/>
          <w:szCs w:val="24"/>
        </w:rPr>
      </w:pPr>
      <w:r w:rsidRPr="003D6CA4">
        <w:rPr>
          <w:spacing w:val="-8"/>
          <w:sz w:val="24"/>
          <w:szCs w:val="24"/>
        </w:rPr>
        <w:t>Исполнитель принимает во внимание, что Заказчик находится в г. Хабаровске, учитывает разницу во времени и обязуется оказывать все услуги по настоящему контракту по режиму рабочего времени З</w:t>
      </w:r>
      <w:r w:rsidRPr="003D6CA4">
        <w:rPr>
          <w:spacing w:val="-8"/>
          <w:sz w:val="24"/>
          <w:szCs w:val="24"/>
        </w:rPr>
        <w:t>а</w:t>
      </w:r>
      <w:r w:rsidRPr="003D6CA4">
        <w:rPr>
          <w:spacing w:val="-8"/>
          <w:sz w:val="24"/>
          <w:szCs w:val="24"/>
        </w:rPr>
        <w:t>казчика с 9:00 до 18:00 (время местное, г. Хабаровск) в рабочие дни с понедельника по пятницу, в т.ч. в</w:t>
      </w:r>
      <w:r w:rsidRPr="003D6CA4">
        <w:rPr>
          <w:spacing w:val="-8"/>
          <w:sz w:val="24"/>
          <w:szCs w:val="24"/>
        </w:rPr>
        <w:t>е</w:t>
      </w:r>
      <w:r w:rsidRPr="003D6CA4">
        <w:rPr>
          <w:spacing w:val="-8"/>
          <w:sz w:val="24"/>
          <w:szCs w:val="24"/>
        </w:rPr>
        <w:t>дет переписку и отвечает на телефонные звонки.</w:t>
      </w:r>
    </w:p>
    <w:p w:rsidR="008D3230" w:rsidRPr="003D6CA4" w:rsidRDefault="008D3230" w:rsidP="008D3230">
      <w:pPr>
        <w:pStyle w:val="a3"/>
        <w:spacing w:after="0" w:line="235" w:lineRule="auto"/>
        <w:ind w:left="0" w:firstLine="709"/>
        <w:jc w:val="both"/>
        <w:rPr>
          <w:sz w:val="24"/>
          <w:szCs w:val="24"/>
        </w:rPr>
      </w:pPr>
      <w:r w:rsidRPr="003D6CA4">
        <w:rPr>
          <w:sz w:val="24"/>
          <w:szCs w:val="24"/>
        </w:rPr>
        <w:t xml:space="preserve"> </w:t>
      </w:r>
    </w:p>
    <w:p w:rsidR="00E442BA" w:rsidRPr="003D6CA4" w:rsidRDefault="00FD07E7" w:rsidP="00A73B95">
      <w:pPr>
        <w:pStyle w:val="a3"/>
        <w:numPr>
          <w:ilvl w:val="0"/>
          <w:numId w:val="17"/>
        </w:numPr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b/>
          <w:bCs/>
          <w:sz w:val="24"/>
          <w:szCs w:val="24"/>
        </w:rPr>
        <w:t>Требования к результатам закупки</w:t>
      </w:r>
    </w:p>
    <w:p w:rsidR="00651BD9" w:rsidRPr="007E36B8" w:rsidRDefault="00E95C13" w:rsidP="00A73B95">
      <w:pPr>
        <w:pStyle w:val="a3"/>
        <w:spacing w:after="0" w:line="260" w:lineRule="exact"/>
        <w:ind w:left="0" w:firstLine="709"/>
        <w:jc w:val="both"/>
        <w:rPr>
          <w:sz w:val="24"/>
          <w:szCs w:val="24"/>
        </w:rPr>
      </w:pPr>
      <w:r w:rsidRPr="003D6CA4">
        <w:rPr>
          <w:sz w:val="24"/>
          <w:szCs w:val="24"/>
        </w:rPr>
        <w:t xml:space="preserve">Результатом закупки является оказание услуг по подготовке и организации участия </w:t>
      </w:r>
      <w:r w:rsidR="009D20B3">
        <w:rPr>
          <w:sz w:val="24"/>
          <w:szCs w:val="24"/>
        </w:rPr>
        <w:t>субъе</w:t>
      </w:r>
      <w:r w:rsidR="009D20B3">
        <w:rPr>
          <w:sz w:val="24"/>
          <w:szCs w:val="24"/>
        </w:rPr>
        <w:t>к</w:t>
      </w:r>
      <w:r w:rsidR="009D20B3">
        <w:rPr>
          <w:sz w:val="24"/>
          <w:szCs w:val="24"/>
        </w:rPr>
        <w:t>та малого и среднего предпринимательства с индивидуальным стендом</w:t>
      </w:r>
      <w:r w:rsidR="009D20B3" w:rsidRPr="003D6CA4">
        <w:rPr>
          <w:sz w:val="24"/>
          <w:szCs w:val="24"/>
        </w:rPr>
        <w:t xml:space="preserve"> </w:t>
      </w:r>
      <w:r w:rsidR="00651BD9" w:rsidRPr="003D6CA4">
        <w:rPr>
          <w:color w:val="auto"/>
          <w:sz w:val="24"/>
          <w:szCs w:val="24"/>
        </w:rPr>
        <w:t>в Международной выста</w:t>
      </w:r>
      <w:r w:rsidR="00651BD9" w:rsidRPr="003D6CA4">
        <w:rPr>
          <w:color w:val="auto"/>
          <w:sz w:val="24"/>
          <w:szCs w:val="24"/>
        </w:rPr>
        <w:t>в</w:t>
      </w:r>
      <w:r w:rsidR="00651BD9" w:rsidRPr="003D6CA4">
        <w:rPr>
          <w:color w:val="auto"/>
          <w:sz w:val="24"/>
          <w:szCs w:val="24"/>
        </w:rPr>
        <w:t xml:space="preserve">ке </w:t>
      </w:r>
      <w:r w:rsidR="00FF1A7B" w:rsidRPr="00AA5B5F">
        <w:rPr>
          <w:sz w:val="24"/>
          <w:szCs w:val="24"/>
        </w:rPr>
        <w:t>"</w:t>
      </w:r>
      <w:r w:rsidR="00FF1A7B" w:rsidRPr="00AA5B5F">
        <w:rPr>
          <w:sz w:val="24"/>
          <w:szCs w:val="24"/>
          <w:lang w:val="en-US"/>
        </w:rPr>
        <w:t>Universal</w:t>
      </w:r>
      <w:r w:rsidR="00FF1A7B" w:rsidRPr="00AA5B5F">
        <w:rPr>
          <w:sz w:val="24"/>
          <w:szCs w:val="24"/>
        </w:rPr>
        <w:t xml:space="preserve"> </w:t>
      </w:r>
      <w:r w:rsidR="00FF1A7B" w:rsidRPr="00AA5B5F">
        <w:rPr>
          <w:sz w:val="24"/>
          <w:szCs w:val="24"/>
          <w:lang w:val="en-US"/>
        </w:rPr>
        <w:t>Tourism</w:t>
      </w:r>
      <w:r w:rsidR="00FF1A7B" w:rsidRPr="00AA5B5F">
        <w:rPr>
          <w:sz w:val="24"/>
          <w:szCs w:val="24"/>
        </w:rPr>
        <w:t xml:space="preserve"> </w:t>
      </w:r>
      <w:r w:rsidR="00FF1A7B" w:rsidRPr="00AA5B5F">
        <w:rPr>
          <w:sz w:val="24"/>
          <w:szCs w:val="24"/>
          <w:lang w:val="en-US"/>
        </w:rPr>
        <w:t>Exhibition</w:t>
      </w:r>
      <w:r w:rsidR="00FF1A7B" w:rsidRPr="00AA5B5F">
        <w:rPr>
          <w:sz w:val="24"/>
          <w:szCs w:val="24"/>
        </w:rPr>
        <w:t xml:space="preserve"> 2020"</w:t>
      </w:r>
      <w:r w:rsidR="00651BD9" w:rsidRPr="003D6CA4">
        <w:rPr>
          <w:color w:val="auto"/>
          <w:sz w:val="24"/>
          <w:szCs w:val="24"/>
        </w:rPr>
        <w:t xml:space="preserve"> </w:t>
      </w:r>
      <w:r w:rsidR="00651BD9" w:rsidRPr="003D6CA4">
        <w:rPr>
          <w:sz w:val="24"/>
          <w:szCs w:val="24"/>
        </w:rPr>
        <w:t>в </w:t>
      </w:r>
      <w:r w:rsidR="00FF1A7B">
        <w:rPr>
          <w:sz w:val="24"/>
          <w:szCs w:val="24"/>
        </w:rPr>
        <w:t>г. Чжэнчжоу, г. Тайюань, г. Сиань, г. Нанкин, г. Чанша, г. Шэньчжэнь (КНР)</w:t>
      </w:r>
      <w:r w:rsidR="00FF1A7B" w:rsidRPr="003D6CA4">
        <w:rPr>
          <w:sz w:val="24"/>
          <w:szCs w:val="24"/>
        </w:rPr>
        <w:t xml:space="preserve"> </w:t>
      </w:r>
      <w:r w:rsidRPr="003D6CA4">
        <w:rPr>
          <w:sz w:val="24"/>
          <w:szCs w:val="24"/>
        </w:rPr>
        <w:t>в полном объеме в соответствии с настоящей Технической частью</w:t>
      </w:r>
      <w:r w:rsidR="002F4780" w:rsidRPr="003D6CA4">
        <w:rPr>
          <w:sz w:val="24"/>
          <w:szCs w:val="24"/>
        </w:rPr>
        <w:t>.</w:t>
      </w:r>
    </w:p>
    <w:sectPr w:rsidR="00651BD9" w:rsidRPr="007E36B8" w:rsidSect="00D21FDC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5A" w:rsidRDefault="00937A5A" w:rsidP="00FB05F8">
      <w:pPr>
        <w:spacing w:after="0" w:line="240" w:lineRule="auto"/>
      </w:pPr>
      <w:r>
        <w:separator/>
      </w:r>
    </w:p>
  </w:endnote>
  <w:endnote w:type="continuationSeparator" w:id="1">
    <w:p w:rsidR="00937A5A" w:rsidRDefault="00937A5A" w:rsidP="00FB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5A" w:rsidRDefault="00937A5A" w:rsidP="00FB05F8">
      <w:pPr>
        <w:spacing w:after="0" w:line="240" w:lineRule="auto"/>
      </w:pPr>
      <w:r>
        <w:separator/>
      </w:r>
    </w:p>
  </w:footnote>
  <w:footnote w:type="continuationSeparator" w:id="1">
    <w:p w:rsidR="00937A5A" w:rsidRDefault="00937A5A" w:rsidP="00FB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5332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05F8" w:rsidRPr="005314F5" w:rsidRDefault="000E41DA" w:rsidP="005314F5">
        <w:pPr>
          <w:pStyle w:val="a7"/>
          <w:jc w:val="center"/>
          <w:rPr>
            <w:sz w:val="24"/>
            <w:szCs w:val="24"/>
          </w:rPr>
        </w:pPr>
        <w:r w:rsidRPr="00FB05F8">
          <w:rPr>
            <w:sz w:val="22"/>
            <w:szCs w:val="22"/>
          </w:rPr>
          <w:fldChar w:fldCharType="begin"/>
        </w:r>
        <w:r w:rsidR="00FB05F8" w:rsidRPr="00FB05F8">
          <w:rPr>
            <w:sz w:val="22"/>
            <w:szCs w:val="22"/>
          </w:rPr>
          <w:instrText>PAGE   \* MERGEFORMAT</w:instrText>
        </w:r>
        <w:r w:rsidRPr="00FB05F8">
          <w:rPr>
            <w:sz w:val="22"/>
            <w:szCs w:val="22"/>
          </w:rPr>
          <w:fldChar w:fldCharType="separate"/>
        </w:r>
        <w:r w:rsidR="00C46B31">
          <w:rPr>
            <w:noProof/>
            <w:sz w:val="22"/>
            <w:szCs w:val="22"/>
          </w:rPr>
          <w:t>3</w:t>
        </w:r>
        <w:r w:rsidRPr="00FB05F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459"/>
    <w:multiLevelType w:val="multilevel"/>
    <w:tmpl w:val="09AC44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465E6D"/>
    <w:multiLevelType w:val="hybridMultilevel"/>
    <w:tmpl w:val="5F1665EA"/>
    <w:lvl w:ilvl="0" w:tplc="50845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7933"/>
    <w:multiLevelType w:val="hybridMultilevel"/>
    <w:tmpl w:val="D16A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2311"/>
    <w:multiLevelType w:val="multilevel"/>
    <w:tmpl w:val="E8FEF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DB05A04"/>
    <w:multiLevelType w:val="hybridMultilevel"/>
    <w:tmpl w:val="437676C2"/>
    <w:lvl w:ilvl="0" w:tplc="4CF4C4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B6124"/>
    <w:multiLevelType w:val="multilevel"/>
    <w:tmpl w:val="FCEC9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>
    <w:nsid w:val="48B17632"/>
    <w:multiLevelType w:val="multilevel"/>
    <w:tmpl w:val="4A562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9A159FD"/>
    <w:multiLevelType w:val="multilevel"/>
    <w:tmpl w:val="1D4C367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5727E5"/>
    <w:multiLevelType w:val="multilevel"/>
    <w:tmpl w:val="58BEEC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E57803"/>
    <w:multiLevelType w:val="hybridMultilevel"/>
    <w:tmpl w:val="491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63DF"/>
    <w:multiLevelType w:val="multilevel"/>
    <w:tmpl w:val="75720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50367E68"/>
    <w:multiLevelType w:val="hybridMultilevel"/>
    <w:tmpl w:val="BDEE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E8E31C4"/>
    <w:multiLevelType w:val="hybridMultilevel"/>
    <w:tmpl w:val="B406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3B27"/>
    <w:multiLevelType w:val="hybridMultilevel"/>
    <w:tmpl w:val="878EEFF0"/>
    <w:lvl w:ilvl="0" w:tplc="15EAF4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81884"/>
    <w:multiLevelType w:val="multilevel"/>
    <w:tmpl w:val="4A562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4056FDB"/>
    <w:multiLevelType w:val="hybridMultilevel"/>
    <w:tmpl w:val="ED044AF2"/>
    <w:lvl w:ilvl="0" w:tplc="6782488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316828"/>
    <w:multiLevelType w:val="multilevel"/>
    <w:tmpl w:val="328A2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72446334"/>
    <w:multiLevelType w:val="multilevel"/>
    <w:tmpl w:val="F4CCF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49"/>
    <w:rsid w:val="000002F5"/>
    <w:rsid w:val="00006948"/>
    <w:rsid w:val="000126E1"/>
    <w:rsid w:val="0002175D"/>
    <w:rsid w:val="000217F3"/>
    <w:rsid w:val="00045B05"/>
    <w:rsid w:val="0005043D"/>
    <w:rsid w:val="000539B5"/>
    <w:rsid w:val="00062C7F"/>
    <w:rsid w:val="00064173"/>
    <w:rsid w:val="000667C2"/>
    <w:rsid w:val="00074646"/>
    <w:rsid w:val="00075E6C"/>
    <w:rsid w:val="00075F35"/>
    <w:rsid w:val="000835C8"/>
    <w:rsid w:val="000932E6"/>
    <w:rsid w:val="000C4FEB"/>
    <w:rsid w:val="000C5023"/>
    <w:rsid w:val="000C74E8"/>
    <w:rsid w:val="000D5C65"/>
    <w:rsid w:val="000D616C"/>
    <w:rsid w:val="000D6A8D"/>
    <w:rsid w:val="000E41DA"/>
    <w:rsid w:val="000E6907"/>
    <w:rsid w:val="000F3EDB"/>
    <w:rsid w:val="00101D13"/>
    <w:rsid w:val="001234CA"/>
    <w:rsid w:val="001358E1"/>
    <w:rsid w:val="00135BE4"/>
    <w:rsid w:val="00157705"/>
    <w:rsid w:val="00161D3C"/>
    <w:rsid w:val="0017019F"/>
    <w:rsid w:val="00171D5B"/>
    <w:rsid w:val="001752E3"/>
    <w:rsid w:val="00176C94"/>
    <w:rsid w:val="001929E7"/>
    <w:rsid w:val="00196A68"/>
    <w:rsid w:val="001A1790"/>
    <w:rsid w:val="001F01A7"/>
    <w:rsid w:val="001F4312"/>
    <w:rsid w:val="001F5229"/>
    <w:rsid w:val="001F53C1"/>
    <w:rsid w:val="001F71CF"/>
    <w:rsid w:val="002152F2"/>
    <w:rsid w:val="0022483E"/>
    <w:rsid w:val="002249A5"/>
    <w:rsid w:val="00231E03"/>
    <w:rsid w:val="00236B91"/>
    <w:rsid w:val="00250798"/>
    <w:rsid w:val="002863FA"/>
    <w:rsid w:val="002B0B06"/>
    <w:rsid w:val="002D048C"/>
    <w:rsid w:val="002D28C4"/>
    <w:rsid w:val="002E0AA2"/>
    <w:rsid w:val="002F4780"/>
    <w:rsid w:val="00301D12"/>
    <w:rsid w:val="003077EB"/>
    <w:rsid w:val="00312E8F"/>
    <w:rsid w:val="00312FBA"/>
    <w:rsid w:val="00327BE2"/>
    <w:rsid w:val="003369E3"/>
    <w:rsid w:val="0034505A"/>
    <w:rsid w:val="00353F3F"/>
    <w:rsid w:val="00355E37"/>
    <w:rsid w:val="00366BD2"/>
    <w:rsid w:val="0037499D"/>
    <w:rsid w:val="003913BC"/>
    <w:rsid w:val="003A77CA"/>
    <w:rsid w:val="003A793B"/>
    <w:rsid w:val="003C0044"/>
    <w:rsid w:val="003C6E24"/>
    <w:rsid w:val="003D6CA4"/>
    <w:rsid w:val="003D6F27"/>
    <w:rsid w:val="003E3F3C"/>
    <w:rsid w:val="004056E8"/>
    <w:rsid w:val="00410953"/>
    <w:rsid w:val="004228EE"/>
    <w:rsid w:val="004234E3"/>
    <w:rsid w:val="00436FD6"/>
    <w:rsid w:val="00442096"/>
    <w:rsid w:val="0044529A"/>
    <w:rsid w:val="00447932"/>
    <w:rsid w:val="00463D8F"/>
    <w:rsid w:val="00464D72"/>
    <w:rsid w:val="00487AFA"/>
    <w:rsid w:val="004A04A7"/>
    <w:rsid w:val="004C1DAF"/>
    <w:rsid w:val="004D1176"/>
    <w:rsid w:val="004F5D92"/>
    <w:rsid w:val="004F626C"/>
    <w:rsid w:val="004F7315"/>
    <w:rsid w:val="004F75D4"/>
    <w:rsid w:val="00500184"/>
    <w:rsid w:val="00500590"/>
    <w:rsid w:val="00507559"/>
    <w:rsid w:val="00514D1A"/>
    <w:rsid w:val="0052013B"/>
    <w:rsid w:val="005314F5"/>
    <w:rsid w:val="005330DD"/>
    <w:rsid w:val="00535A6A"/>
    <w:rsid w:val="005379FA"/>
    <w:rsid w:val="00566A60"/>
    <w:rsid w:val="00581232"/>
    <w:rsid w:val="005B4808"/>
    <w:rsid w:val="005C313E"/>
    <w:rsid w:val="005E719D"/>
    <w:rsid w:val="005F25A5"/>
    <w:rsid w:val="0061020D"/>
    <w:rsid w:val="006215C3"/>
    <w:rsid w:val="00627053"/>
    <w:rsid w:val="00651BD9"/>
    <w:rsid w:val="006520FE"/>
    <w:rsid w:val="006538A5"/>
    <w:rsid w:val="00654A2B"/>
    <w:rsid w:val="00663C72"/>
    <w:rsid w:val="006863B9"/>
    <w:rsid w:val="00696445"/>
    <w:rsid w:val="006A061B"/>
    <w:rsid w:val="006A4F83"/>
    <w:rsid w:val="006D02A8"/>
    <w:rsid w:val="006D33F4"/>
    <w:rsid w:val="006F34B1"/>
    <w:rsid w:val="00702E41"/>
    <w:rsid w:val="00707171"/>
    <w:rsid w:val="0071773B"/>
    <w:rsid w:val="00727D35"/>
    <w:rsid w:val="007420B9"/>
    <w:rsid w:val="0074253C"/>
    <w:rsid w:val="00746289"/>
    <w:rsid w:val="007646F2"/>
    <w:rsid w:val="007704A2"/>
    <w:rsid w:val="007705BE"/>
    <w:rsid w:val="00775B9E"/>
    <w:rsid w:val="00775DFE"/>
    <w:rsid w:val="00777458"/>
    <w:rsid w:val="0078207F"/>
    <w:rsid w:val="0079382B"/>
    <w:rsid w:val="007A24C4"/>
    <w:rsid w:val="007B63C3"/>
    <w:rsid w:val="007B647C"/>
    <w:rsid w:val="007B7940"/>
    <w:rsid w:val="007C01A7"/>
    <w:rsid w:val="007D0141"/>
    <w:rsid w:val="007E36B8"/>
    <w:rsid w:val="007E5E20"/>
    <w:rsid w:val="00804CA2"/>
    <w:rsid w:val="00823ACB"/>
    <w:rsid w:val="00840F32"/>
    <w:rsid w:val="00843A27"/>
    <w:rsid w:val="008621CF"/>
    <w:rsid w:val="0088007F"/>
    <w:rsid w:val="008A1BD5"/>
    <w:rsid w:val="008A20D0"/>
    <w:rsid w:val="008A7C87"/>
    <w:rsid w:val="008B0897"/>
    <w:rsid w:val="008B7502"/>
    <w:rsid w:val="008C12F4"/>
    <w:rsid w:val="008D100E"/>
    <w:rsid w:val="008D3230"/>
    <w:rsid w:val="008D40CF"/>
    <w:rsid w:val="008D7581"/>
    <w:rsid w:val="008F1BE7"/>
    <w:rsid w:val="008F62B0"/>
    <w:rsid w:val="009022F5"/>
    <w:rsid w:val="00926513"/>
    <w:rsid w:val="00937A5A"/>
    <w:rsid w:val="00940AFD"/>
    <w:rsid w:val="00941402"/>
    <w:rsid w:val="009728D5"/>
    <w:rsid w:val="00985CE6"/>
    <w:rsid w:val="0099201E"/>
    <w:rsid w:val="009A41F2"/>
    <w:rsid w:val="009D1A00"/>
    <w:rsid w:val="009D20B3"/>
    <w:rsid w:val="009D780A"/>
    <w:rsid w:val="009F3204"/>
    <w:rsid w:val="00A50AE8"/>
    <w:rsid w:val="00A57EB6"/>
    <w:rsid w:val="00A73B95"/>
    <w:rsid w:val="00AA683C"/>
    <w:rsid w:val="00AB55EF"/>
    <w:rsid w:val="00AC3145"/>
    <w:rsid w:val="00AD2047"/>
    <w:rsid w:val="00AD64D9"/>
    <w:rsid w:val="00AD7EA4"/>
    <w:rsid w:val="00AE1020"/>
    <w:rsid w:val="00AE6B5E"/>
    <w:rsid w:val="00AF7DDF"/>
    <w:rsid w:val="00B046DB"/>
    <w:rsid w:val="00B14782"/>
    <w:rsid w:val="00B1795C"/>
    <w:rsid w:val="00B211C8"/>
    <w:rsid w:val="00B212CB"/>
    <w:rsid w:val="00B47D0A"/>
    <w:rsid w:val="00B520B7"/>
    <w:rsid w:val="00B54C91"/>
    <w:rsid w:val="00B60E38"/>
    <w:rsid w:val="00B62BF0"/>
    <w:rsid w:val="00B83D5A"/>
    <w:rsid w:val="00B94BFA"/>
    <w:rsid w:val="00BC533D"/>
    <w:rsid w:val="00BC6F89"/>
    <w:rsid w:val="00BC7B2B"/>
    <w:rsid w:val="00BD4210"/>
    <w:rsid w:val="00BD57E2"/>
    <w:rsid w:val="00BE2F94"/>
    <w:rsid w:val="00BE3C16"/>
    <w:rsid w:val="00BE4CE1"/>
    <w:rsid w:val="00BF28F6"/>
    <w:rsid w:val="00BF71D6"/>
    <w:rsid w:val="00BF7BEB"/>
    <w:rsid w:val="00C20FE1"/>
    <w:rsid w:val="00C35B66"/>
    <w:rsid w:val="00C42F7B"/>
    <w:rsid w:val="00C44A93"/>
    <w:rsid w:val="00C46B31"/>
    <w:rsid w:val="00C618CB"/>
    <w:rsid w:val="00C72AD8"/>
    <w:rsid w:val="00C75144"/>
    <w:rsid w:val="00C76E91"/>
    <w:rsid w:val="00C851F9"/>
    <w:rsid w:val="00C85CAC"/>
    <w:rsid w:val="00C86B2F"/>
    <w:rsid w:val="00CA6BE0"/>
    <w:rsid w:val="00CC4F8B"/>
    <w:rsid w:val="00CD6F7B"/>
    <w:rsid w:val="00CF2CA4"/>
    <w:rsid w:val="00D0303A"/>
    <w:rsid w:val="00D21FDC"/>
    <w:rsid w:val="00D3036A"/>
    <w:rsid w:val="00D4309B"/>
    <w:rsid w:val="00D86B1D"/>
    <w:rsid w:val="00D86B82"/>
    <w:rsid w:val="00D94E42"/>
    <w:rsid w:val="00D963D5"/>
    <w:rsid w:val="00D97320"/>
    <w:rsid w:val="00DA2137"/>
    <w:rsid w:val="00DB403C"/>
    <w:rsid w:val="00DB447A"/>
    <w:rsid w:val="00DC66FD"/>
    <w:rsid w:val="00DD496E"/>
    <w:rsid w:val="00DF544D"/>
    <w:rsid w:val="00E05D49"/>
    <w:rsid w:val="00E16F72"/>
    <w:rsid w:val="00E274AD"/>
    <w:rsid w:val="00E277CE"/>
    <w:rsid w:val="00E309BC"/>
    <w:rsid w:val="00E442BA"/>
    <w:rsid w:val="00E46809"/>
    <w:rsid w:val="00E50F02"/>
    <w:rsid w:val="00E5142F"/>
    <w:rsid w:val="00E51529"/>
    <w:rsid w:val="00E57625"/>
    <w:rsid w:val="00E57632"/>
    <w:rsid w:val="00E70110"/>
    <w:rsid w:val="00E70273"/>
    <w:rsid w:val="00E748ED"/>
    <w:rsid w:val="00E74F35"/>
    <w:rsid w:val="00E85E76"/>
    <w:rsid w:val="00E95C13"/>
    <w:rsid w:val="00E97F1E"/>
    <w:rsid w:val="00EA3C3B"/>
    <w:rsid w:val="00EA5555"/>
    <w:rsid w:val="00EC06C8"/>
    <w:rsid w:val="00EC5962"/>
    <w:rsid w:val="00ED0C99"/>
    <w:rsid w:val="00ED3E0E"/>
    <w:rsid w:val="00EE46B9"/>
    <w:rsid w:val="00EF517D"/>
    <w:rsid w:val="00F109D8"/>
    <w:rsid w:val="00F13921"/>
    <w:rsid w:val="00F429BA"/>
    <w:rsid w:val="00F42AB5"/>
    <w:rsid w:val="00F52CBD"/>
    <w:rsid w:val="00F70932"/>
    <w:rsid w:val="00F90999"/>
    <w:rsid w:val="00FA5A90"/>
    <w:rsid w:val="00FB05F8"/>
    <w:rsid w:val="00FB2D00"/>
    <w:rsid w:val="00FB32B8"/>
    <w:rsid w:val="00FB3A85"/>
    <w:rsid w:val="00FB71A0"/>
    <w:rsid w:val="00FD07E7"/>
    <w:rsid w:val="00FE0973"/>
    <w:rsid w:val="00FE13F0"/>
    <w:rsid w:val="00FE3A58"/>
    <w:rsid w:val="00FE7599"/>
    <w:rsid w:val="00FF1349"/>
    <w:rsid w:val="00FF1A7B"/>
    <w:rsid w:val="00FF42F5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D5"/>
    <w:pPr>
      <w:spacing w:after="200" w:line="276" w:lineRule="auto"/>
    </w:pPr>
    <w:rPr>
      <w:rFonts w:eastAsia="Calibri"/>
      <w:color w:val="000000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63D5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eastAsia="Times New Roman"/>
      <w:b/>
      <w:color w:val="auto"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D963D5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eastAsia="Times New Roman"/>
      <w:b/>
      <w:color w:val="auto"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963D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963D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i/>
      <w:color w:val="auto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963D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963D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963D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color w:val="auto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963D5"/>
    <w:rPr>
      <w:rFonts w:eastAsia="Times New Roman"/>
      <w:b/>
      <w:color w:val="auto"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963D5"/>
    <w:rPr>
      <w:rFonts w:eastAsia="Times New Roman"/>
      <w:b/>
      <w:color w:val="auto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63D5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63D5"/>
    <w:rPr>
      <w:rFonts w:eastAsia="Times New Roman"/>
      <w:i/>
      <w:color w:val="auto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63D5"/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63D5"/>
    <w:rPr>
      <w:rFonts w:ascii="Arial" w:eastAsia="Times New Roman" w:hAnsi="Arial"/>
      <w:i/>
      <w:color w:val="auto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63D5"/>
    <w:rPr>
      <w:rFonts w:ascii="Arial" w:eastAsia="Times New Roman" w:hAnsi="Arial"/>
      <w:b/>
      <w:i/>
      <w:color w:val="auto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963D5"/>
    <w:pPr>
      <w:ind w:left="720"/>
      <w:contextualSpacing/>
    </w:pPr>
  </w:style>
  <w:style w:type="character" w:customStyle="1" w:styleId="50pt">
    <w:name w:val="Основной текст (5) + Полужирный;Интервал 0 pt"/>
    <w:rsid w:val="00F429BA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table" w:styleId="a4">
    <w:name w:val="Table Grid"/>
    <w:basedOn w:val="a1"/>
    <w:uiPriority w:val="39"/>
    <w:rsid w:val="00BF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AA68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AA68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link">
    <w:name w:val="link"/>
    <w:basedOn w:val="a0"/>
    <w:rsid w:val="003A793B"/>
  </w:style>
  <w:style w:type="paragraph" w:styleId="a7">
    <w:name w:val="header"/>
    <w:basedOn w:val="a"/>
    <w:link w:val="a8"/>
    <w:uiPriority w:val="99"/>
    <w:unhideWhenUsed/>
    <w:rsid w:val="00FB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F8"/>
    <w:rPr>
      <w:rFonts w:eastAsia="Calibri"/>
      <w:color w:val="000000"/>
      <w:szCs w:val="28"/>
    </w:rPr>
  </w:style>
  <w:style w:type="paragraph" w:styleId="a9">
    <w:name w:val="footer"/>
    <w:basedOn w:val="a"/>
    <w:link w:val="aa"/>
    <w:uiPriority w:val="99"/>
    <w:unhideWhenUsed/>
    <w:rsid w:val="00FB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F8"/>
    <w:rPr>
      <w:rFonts w:eastAsia="Calibri"/>
      <w:color w:val="00000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12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32"/>
    <w:rPr>
      <w:rFonts w:ascii="Arial" w:eastAsia="Calibri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D5"/>
    <w:pPr>
      <w:spacing w:after="200" w:line="276" w:lineRule="auto"/>
    </w:pPr>
    <w:rPr>
      <w:rFonts w:eastAsia="Calibri"/>
      <w:color w:val="000000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63D5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eastAsia="Times New Roman"/>
      <w:b/>
      <w:color w:val="auto"/>
      <w:kern w:val="28"/>
      <w:sz w:val="36"/>
      <w:szCs w:val="20"/>
      <w:lang w:val="x-none"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D963D5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eastAsia="Times New Roman"/>
      <w:b/>
      <w:color w:val="auto"/>
      <w:sz w:val="30"/>
      <w:szCs w:val="20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D963D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color w:val="auto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D963D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i/>
      <w:color w:val="auto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D963D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color w:val="auto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D963D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color w:val="auto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D963D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color w:val="auto"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963D5"/>
    <w:rPr>
      <w:rFonts w:eastAsia="Times New Roman"/>
      <w:b/>
      <w:color w:val="auto"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963D5"/>
    <w:rPr>
      <w:rFonts w:eastAsia="Times New Roman"/>
      <w:b/>
      <w:color w:val="auto"/>
      <w:sz w:val="3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963D5"/>
    <w:rPr>
      <w:rFonts w:ascii="Arial" w:eastAsia="Times New Roman" w:hAnsi="Arial"/>
      <w:color w:val="auto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963D5"/>
    <w:rPr>
      <w:rFonts w:eastAsia="Times New Roman"/>
      <w:i/>
      <w:color w:val="auto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963D5"/>
    <w:rPr>
      <w:rFonts w:ascii="Arial" w:eastAsia="Times New Roman" w:hAnsi="Arial"/>
      <w:color w:val="auto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963D5"/>
    <w:rPr>
      <w:rFonts w:ascii="Arial" w:eastAsia="Times New Roman" w:hAnsi="Arial"/>
      <w:i/>
      <w:color w:val="auto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963D5"/>
    <w:rPr>
      <w:rFonts w:ascii="Arial" w:eastAsia="Times New Roman" w:hAnsi="Arial"/>
      <w:b/>
      <w:i/>
      <w:color w:val="auto"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963D5"/>
    <w:pPr>
      <w:ind w:left="720"/>
      <w:contextualSpacing/>
    </w:pPr>
  </w:style>
  <w:style w:type="character" w:customStyle="1" w:styleId="50pt">
    <w:name w:val="Основной текст (5) + Полужирный;Интервал 0 pt"/>
    <w:rsid w:val="00F429BA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table" w:styleId="a4">
    <w:name w:val="Table Grid"/>
    <w:basedOn w:val="a1"/>
    <w:uiPriority w:val="39"/>
    <w:rsid w:val="00BF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AA68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AA68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link">
    <w:name w:val="link"/>
    <w:basedOn w:val="a0"/>
    <w:rsid w:val="003A793B"/>
  </w:style>
  <w:style w:type="paragraph" w:styleId="a7">
    <w:name w:val="header"/>
    <w:basedOn w:val="a"/>
    <w:link w:val="a8"/>
    <w:uiPriority w:val="99"/>
    <w:unhideWhenUsed/>
    <w:rsid w:val="00FB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F8"/>
    <w:rPr>
      <w:rFonts w:eastAsia="Calibri"/>
      <w:color w:val="000000"/>
      <w:szCs w:val="28"/>
    </w:rPr>
  </w:style>
  <w:style w:type="paragraph" w:styleId="a9">
    <w:name w:val="footer"/>
    <w:basedOn w:val="a"/>
    <w:link w:val="aa"/>
    <w:uiPriority w:val="99"/>
    <w:unhideWhenUsed/>
    <w:rsid w:val="00FB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F8"/>
    <w:rPr>
      <w:rFonts w:eastAsia="Calibri"/>
      <w:color w:val="00000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12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32"/>
    <w:rPr>
      <w:rFonts w:ascii="Arial" w:eastAsia="Calibri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3EC1-FACD-41EF-A4C7-0128FD2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Микшина Александра Олеговна</dc:creator>
  <cp:lastModifiedBy>Артур</cp:lastModifiedBy>
  <cp:revision>38</cp:revision>
  <cp:lastPrinted>2019-04-04T02:22:00Z</cp:lastPrinted>
  <dcterms:created xsi:type="dcterms:W3CDTF">2019-04-18T07:08:00Z</dcterms:created>
  <dcterms:modified xsi:type="dcterms:W3CDTF">2020-05-12T02:00:00Z</dcterms:modified>
</cp:coreProperties>
</file>